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4F" w:rsidRPr="0064435D" w:rsidRDefault="0064435D" w:rsidP="0064435D">
      <w:pPr>
        <w:spacing w:after="0" w:line="240" w:lineRule="auto"/>
        <w:jc w:val="center"/>
        <w:rPr>
          <w:b/>
          <w:sz w:val="44"/>
          <w:szCs w:val="44"/>
        </w:rPr>
      </w:pPr>
      <w:r w:rsidRPr="0064435D">
        <w:rPr>
          <w:b/>
          <w:sz w:val="44"/>
          <w:szCs w:val="44"/>
        </w:rPr>
        <w:t>Five Stages of the Healing Miracles</w:t>
      </w:r>
    </w:p>
    <w:tbl>
      <w:tblPr>
        <w:tblStyle w:val="TableGrid"/>
        <w:tblW w:w="0" w:type="auto"/>
        <w:tblLook w:val="04A0" w:firstRow="1" w:lastRow="0" w:firstColumn="1" w:lastColumn="0" w:noHBand="0" w:noVBand="1"/>
      </w:tblPr>
      <w:tblGrid>
        <w:gridCol w:w="2254"/>
        <w:gridCol w:w="2254"/>
        <w:gridCol w:w="2254"/>
        <w:gridCol w:w="2254"/>
      </w:tblGrid>
      <w:tr w:rsidR="0064435D" w:rsidTr="0064435D">
        <w:tc>
          <w:tcPr>
            <w:tcW w:w="2254" w:type="dxa"/>
          </w:tcPr>
          <w:p w:rsidR="0064435D" w:rsidRDefault="0064435D">
            <w:r>
              <w:t>Story</w:t>
            </w:r>
          </w:p>
          <w:p w:rsidR="0064435D" w:rsidRDefault="0064435D">
            <w:r w:rsidRPr="0064435D">
              <w:rPr>
                <w:i/>
                <w:sz w:val="18"/>
                <w:szCs w:val="18"/>
              </w:rPr>
              <w:t>Title and reference</w:t>
            </w:r>
          </w:p>
        </w:tc>
        <w:tc>
          <w:tcPr>
            <w:tcW w:w="2254" w:type="dxa"/>
          </w:tcPr>
          <w:p w:rsidR="0064435D" w:rsidRDefault="0064435D"/>
        </w:tc>
        <w:tc>
          <w:tcPr>
            <w:tcW w:w="2254" w:type="dxa"/>
          </w:tcPr>
          <w:p w:rsidR="0064435D" w:rsidRDefault="0064435D"/>
        </w:tc>
        <w:tc>
          <w:tcPr>
            <w:tcW w:w="2254" w:type="dxa"/>
          </w:tcPr>
          <w:p w:rsidR="0064435D" w:rsidRDefault="0064435D"/>
        </w:tc>
      </w:tr>
      <w:tr w:rsidR="0064435D" w:rsidTr="0064435D">
        <w:tc>
          <w:tcPr>
            <w:tcW w:w="2254" w:type="dxa"/>
          </w:tcPr>
          <w:p w:rsidR="0064435D" w:rsidRDefault="0064435D">
            <w:r>
              <w:t>Introduction</w:t>
            </w:r>
          </w:p>
          <w:p w:rsidR="0064435D" w:rsidRDefault="0064435D">
            <w:r w:rsidRPr="0064435D">
              <w:rPr>
                <w:i/>
                <w:sz w:val="18"/>
                <w:szCs w:val="18"/>
              </w:rPr>
              <w:t>The sick person’s condition is described; the healer encounters the sick person, the sick person is brought to the healer, or at least someone tells the healer about the sick person.</w:t>
            </w:r>
          </w:p>
        </w:tc>
        <w:tc>
          <w:tcPr>
            <w:tcW w:w="2254" w:type="dxa"/>
          </w:tcPr>
          <w:p w:rsidR="0064435D" w:rsidRDefault="0064435D"/>
        </w:tc>
        <w:tc>
          <w:tcPr>
            <w:tcW w:w="2254" w:type="dxa"/>
          </w:tcPr>
          <w:p w:rsidR="0064435D" w:rsidRDefault="0064435D"/>
        </w:tc>
        <w:tc>
          <w:tcPr>
            <w:tcW w:w="2254" w:type="dxa"/>
          </w:tcPr>
          <w:p w:rsidR="0064435D" w:rsidRDefault="0064435D"/>
        </w:tc>
      </w:tr>
      <w:tr w:rsidR="0064435D" w:rsidTr="0064435D">
        <w:tc>
          <w:tcPr>
            <w:tcW w:w="2254" w:type="dxa"/>
          </w:tcPr>
          <w:p w:rsidR="0064435D" w:rsidRDefault="0064435D">
            <w:r>
              <w:t>Conflict</w:t>
            </w:r>
          </w:p>
          <w:p w:rsidR="0064435D" w:rsidRDefault="0064435D">
            <w:r w:rsidRPr="0064435D">
              <w:rPr>
                <w:i/>
                <w:sz w:val="18"/>
                <w:szCs w:val="18"/>
              </w:rPr>
              <w:t>Often the healer first investigates what the sick person wants or needs; sometimes the healer hesitates or tests the sick person’s readiness to be healed; sometimes other persons intervene or delay the healing.</w:t>
            </w:r>
          </w:p>
        </w:tc>
        <w:tc>
          <w:tcPr>
            <w:tcW w:w="2254" w:type="dxa"/>
          </w:tcPr>
          <w:p w:rsidR="0064435D" w:rsidRDefault="0064435D"/>
        </w:tc>
        <w:tc>
          <w:tcPr>
            <w:tcW w:w="2254" w:type="dxa"/>
          </w:tcPr>
          <w:p w:rsidR="0064435D" w:rsidRDefault="0064435D"/>
        </w:tc>
        <w:tc>
          <w:tcPr>
            <w:tcW w:w="2254" w:type="dxa"/>
          </w:tcPr>
          <w:p w:rsidR="0064435D" w:rsidRDefault="0064435D"/>
        </w:tc>
      </w:tr>
      <w:tr w:rsidR="0064435D" w:rsidTr="0064435D">
        <w:tc>
          <w:tcPr>
            <w:tcW w:w="2254" w:type="dxa"/>
          </w:tcPr>
          <w:p w:rsidR="0064435D" w:rsidRDefault="0064435D">
            <w:r>
              <w:t>Action</w:t>
            </w:r>
          </w:p>
          <w:p w:rsidR="0064435D" w:rsidRDefault="0064435D">
            <w:r w:rsidRPr="0064435D">
              <w:rPr>
                <w:i/>
                <w:sz w:val="18"/>
                <w:szCs w:val="18"/>
              </w:rPr>
              <w:t>The healing itself can be brought about either verbally, or through simple touch, or through more elaborate therapeutic means. Sometimes the healing action is only implied, but not explicitly described.</w:t>
            </w:r>
          </w:p>
        </w:tc>
        <w:tc>
          <w:tcPr>
            <w:tcW w:w="2254" w:type="dxa"/>
          </w:tcPr>
          <w:p w:rsidR="0064435D" w:rsidRDefault="0064435D"/>
        </w:tc>
        <w:tc>
          <w:tcPr>
            <w:tcW w:w="2254" w:type="dxa"/>
          </w:tcPr>
          <w:p w:rsidR="0064435D" w:rsidRDefault="0064435D"/>
        </w:tc>
        <w:tc>
          <w:tcPr>
            <w:tcW w:w="2254" w:type="dxa"/>
          </w:tcPr>
          <w:p w:rsidR="0064435D" w:rsidRDefault="0064435D"/>
        </w:tc>
      </w:tr>
      <w:tr w:rsidR="0064435D" w:rsidTr="0064435D">
        <w:tc>
          <w:tcPr>
            <w:tcW w:w="2254" w:type="dxa"/>
          </w:tcPr>
          <w:p w:rsidR="0064435D" w:rsidRDefault="0064435D">
            <w:r>
              <w:t>Confirmation</w:t>
            </w:r>
          </w:p>
          <w:p w:rsidR="0064435D" w:rsidRDefault="0064435D">
            <w:r w:rsidRPr="0064435D">
              <w:rPr>
                <w:i/>
                <w:sz w:val="18"/>
                <w:szCs w:val="18"/>
              </w:rPr>
              <w:t>The fact that the healing has taken place is either asserted by the narrator or demonstrated through some action performed by the person who has been healed.</w:t>
            </w:r>
          </w:p>
        </w:tc>
        <w:tc>
          <w:tcPr>
            <w:tcW w:w="2254" w:type="dxa"/>
          </w:tcPr>
          <w:p w:rsidR="0064435D" w:rsidRDefault="0064435D"/>
        </w:tc>
        <w:tc>
          <w:tcPr>
            <w:tcW w:w="2254" w:type="dxa"/>
          </w:tcPr>
          <w:p w:rsidR="0064435D" w:rsidRDefault="0064435D"/>
        </w:tc>
        <w:tc>
          <w:tcPr>
            <w:tcW w:w="2254" w:type="dxa"/>
          </w:tcPr>
          <w:p w:rsidR="0064435D" w:rsidRDefault="0064435D"/>
        </w:tc>
      </w:tr>
      <w:tr w:rsidR="0064435D" w:rsidTr="0064435D">
        <w:tc>
          <w:tcPr>
            <w:tcW w:w="2254" w:type="dxa"/>
          </w:tcPr>
          <w:p w:rsidR="0064435D" w:rsidRDefault="0064435D">
            <w:r>
              <w:t>Reaction</w:t>
            </w:r>
          </w:p>
          <w:p w:rsidR="0064435D" w:rsidRPr="0064435D" w:rsidRDefault="0064435D">
            <w:pPr>
              <w:rPr>
                <w:i/>
                <w:sz w:val="18"/>
                <w:szCs w:val="18"/>
              </w:rPr>
            </w:pPr>
            <w:r w:rsidRPr="0064435D">
              <w:rPr>
                <w:i/>
                <w:sz w:val="18"/>
                <w:szCs w:val="18"/>
              </w:rPr>
              <w:t>Usually some reaction is reported for those who witnessed the event. In the Gospels, this response is often positive, involving praise given to God. Sometimes there are negative reactions from some opponents.</w:t>
            </w:r>
          </w:p>
        </w:tc>
        <w:tc>
          <w:tcPr>
            <w:tcW w:w="2254" w:type="dxa"/>
          </w:tcPr>
          <w:p w:rsidR="0064435D" w:rsidRDefault="0064435D"/>
        </w:tc>
        <w:tc>
          <w:tcPr>
            <w:tcW w:w="2254" w:type="dxa"/>
          </w:tcPr>
          <w:p w:rsidR="0064435D" w:rsidRDefault="0064435D"/>
        </w:tc>
        <w:tc>
          <w:tcPr>
            <w:tcW w:w="2254" w:type="dxa"/>
          </w:tcPr>
          <w:p w:rsidR="0064435D" w:rsidRDefault="0064435D"/>
        </w:tc>
      </w:tr>
      <w:tr w:rsidR="00F96D4A" w:rsidTr="0064435D">
        <w:tc>
          <w:tcPr>
            <w:tcW w:w="2254" w:type="dxa"/>
          </w:tcPr>
          <w:p w:rsidR="00F96D4A" w:rsidRDefault="00F96D4A">
            <w:r>
              <w:t>Emphasis</w:t>
            </w:r>
          </w:p>
          <w:p w:rsidR="00F96D4A" w:rsidRPr="00F96D4A" w:rsidRDefault="00F96D4A">
            <w:pPr>
              <w:rPr>
                <w:i/>
                <w:sz w:val="18"/>
                <w:szCs w:val="18"/>
              </w:rPr>
            </w:pPr>
            <w:bookmarkStart w:id="0" w:name="_GoBack"/>
            <w:r w:rsidRPr="00F96D4A">
              <w:rPr>
                <w:i/>
                <w:sz w:val="18"/>
                <w:szCs w:val="18"/>
              </w:rPr>
              <w:t>Which stage of the story is emphasised in this account?</w:t>
            </w:r>
            <w:bookmarkEnd w:id="0"/>
          </w:p>
        </w:tc>
        <w:tc>
          <w:tcPr>
            <w:tcW w:w="2254" w:type="dxa"/>
          </w:tcPr>
          <w:p w:rsidR="00F96D4A" w:rsidRDefault="00F96D4A"/>
        </w:tc>
        <w:tc>
          <w:tcPr>
            <w:tcW w:w="2254" w:type="dxa"/>
          </w:tcPr>
          <w:p w:rsidR="00F96D4A" w:rsidRDefault="00F96D4A"/>
        </w:tc>
        <w:tc>
          <w:tcPr>
            <w:tcW w:w="2254" w:type="dxa"/>
          </w:tcPr>
          <w:p w:rsidR="00F96D4A" w:rsidRDefault="00F96D4A"/>
        </w:tc>
      </w:tr>
    </w:tbl>
    <w:p w:rsidR="0064435D" w:rsidRDefault="0064435D"/>
    <w:sectPr w:rsidR="00644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5D"/>
    <w:rsid w:val="00591AA4"/>
    <w:rsid w:val="0064435D"/>
    <w:rsid w:val="00A135AA"/>
    <w:rsid w:val="00F96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AE129-E445-4A13-9844-17E66537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Batham</dc:creator>
  <cp:keywords/>
  <dc:description/>
  <cp:lastModifiedBy>Jane Batham</cp:lastModifiedBy>
  <cp:revision>2</cp:revision>
  <dcterms:created xsi:type="dcterms:W3CDTF">2015-08-05T23:23:00Z</dcterms:created>
  <dcterms:modified xsi:type="dcterms:W3CDTF">2015-08-05T23:31:00Z</dcterms:modified>
</cp:coreProperties>
</file>