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24" w:rsidRPr="00EA2B24" w:rsidRDefault="0035234C" w:rsidP="00EA2B24">
      <w:pPr>
        <w:pStyle w:val="NormalWeb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Comparing the Church’s Sacrament with Jesus’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090"/>
      </w:tblGrid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 w:rsidRPr="0035234C">
              <w:rPr>
                <w:b/>
                <w:color w:val="000000"/>
                <w:sz w:val="27"/>
                <w:szCs w:val="27"/>
              </w:rPr>
              <w:t>Sacrament of Anointing of the Sic</w:t>
            </w:r>
            <w:r>
              <w:rPr>
                <w:b/>
                <w:color w:val="000000"/>
                <w:sz w:val="27"/>
                <w:szCs w:val="27"/>
              </w:rPr>
              <w:t>k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Jesus’ actions from Scripture</w:t>
            </w: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 priest gives a formal greeting to those present.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 priest sprinkles holy water around the room and on the sick person as a reminder of Baptism.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An opening prayer is prayed together and a Penitential Rite (or expression of sorrow for sin) is led.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Text from Scripture is read by the priest or someone else present. These readings may be either Matthew 11:25-30, Mark 2:1-12 or Luke 7:19-23. Silence follows the reading.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A litany for the sick person is led by the priest.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Next, in silence, the priest lays his hands on the head of the sick person.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 priest then blesses the oil, or, if the oil is already blessed, says a prayer of thanksgiving.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 sick person is anointed on the forehead and hands; a prayer follows the anointing. e.g.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"God our healer, in this time of sickness you have come to bless N. with your grace. Restore him/her to health and strength, make him/her joyful in spirit, and ready to embrace your will. Grant this through Christ our Lord."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Next, the Lord's Prayer is said.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Then, in many cases, the Liturgy of Holy Communion will be celebrated for all present.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35234C" w:rsidRPr="0035234C" w:rsidTr="0035234C">
        <w:tc>
          <w:tcPr>
            <w:tcW w:w="4926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  <w:r w:rsidRPr="0035234C">
              <w:rPr>
                <w:color w:val="000000"/>
                <w:sz w:val="27"/>
                <w:szCs w:val="27"/>
              </w:rPr>
              <w:t>* The ceremony concludes with the priest's blessing.</w:t>
            </w:r>
          </w:p>
        </w:tc>
        <w:tc>
          <w:tcPr>
            <w:tcW w:w="4090" w:type="dxa"/>
          </w:tcPr>
          <w:p w:rsidR="0035234C" w:rsidRPr="0035234C" w:rsidRDefault="0035234C" w:rsidP="0017043C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1A38FB" w:rsidRPr="001A38FB" w:rsidRDefault="001A38FB" w:rsidP="0035234C">
      <w:pPr>
        <w:rPr>
          <w:color w:val="FF0000"/>
        </w:rPr>
      </w:pPr>
    </w:p>
    <w:sectPr w:rsidR="001A38FB" w:rsidRPr="001A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A1FBA"/>
    <w:multiLevelType w:val="hybridMultilevel"/>
    <w:tmpl w:val="F1C0E7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C"/>
    <w:rsid w:val="001A38FB"/>
    <w:rsid w:val="0035234C"/>
    <w:rsid w:val="00591AA4"/>
    <w:rsid w:val="0067300C"/>
    <w:rsid w:val="00A135AA"/>
    <w:rsid w:val="00A7111F"/>
    <w:rsid w:val="00D26067"/>
    <w:rsid w:val="00E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910CF-B2BF-43AC-94BF-7D1964A0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35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66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05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593059">
              <w:marLeft w:val="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4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D7D7D7"/>
                    <w:right w:val="none" w:sz="0" w:space="0" w:color="auto"/>
                  </w:divBdr>
                  <w:divsChild>
                    <w:div w:id="8285974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7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57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2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8126">
              <w:marLeft w:val="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1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D7D7D7"/>
                    <w:right w:val="none" w:sz="0" w:space="0" w:color="auto"/>
                  </w:divBdr>
                  <w:divsChild>
                    <w:div w:id="5215523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3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3</cp:revision>
  <dcterms:created xsi:type="dcterms:W3CDTF">2015-09-14T01:51:00Z</dcterms:created>
  <dcterms:modified xsi:type="dcterms:W3CDTF">2015-09-14T02:44:00Z</dcterms:modified>
</cp:coreProperties>
</file>